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67" w:rsidRPr="00562167" w:rsidRDefault="00562167" w:rsidP="00562167">
      <w:pPr>
        <w:spacing w:before="180" w:after="270" w:line="240" w:lineRule="auto"/>
        <w:outlineLvl w:val="0"/>
        <w:rPr>
          <w:rFonts w:ascii="Arial" w:eastAsia="Times New Roman" w:hAnsi="Arial" w:cs="Arial"/>
          <w:color w:val="383838"/>
          <w:kern w:val="36"/>
          <w:sz w:val="54"/>
          <w:szCs w:val="54"/>
          <w:lang w:eastAsia="ru-RU"/>
        </w:rPr>
      </w:pPr>
      <w:r w:rsidRPr="00562167">
        <w:rPr>
          <w:rFonts w:ascii="Arial" w:eastAsia="Times New Roman" w:hAnsi="Arial" w:cs="Arial"/>
          <w:color w:val="383838"/>
          <w:kern w:val="36"/>
          <w:sz w:val="54"/>
          <w:szCs w:val="54"/>
          <w:lang w:eastAsia="ru-RU"/>
        </w:rPr>
        <w:t>Содержание 1-го ТО</w:t>
      </w:r>
    </w:p>
    <w:p w:rsidR="00562167" w:rsidRPr="00562167" w:rsidRDefault="00562167" w:rsidP="00562167">
      <w:pPr>
        <w:spacing w:after="0" w:line="270" w:lineRule="atLeast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562167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 xml:space="preserve"> Перечень работ по 1-му </w:t>
      </w:r>
      <w:proofErr w:type="gramStart"/>
      <w:r w:rsidRPr="00562167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обязательному</w:t>
      </w:r>
      <w:proofErr w:type="gramEnd"/>
      <w:r w:rsidRPr="00562167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 xml:space="preserve"> ТО: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 xml:space="preserve">• </w:t>
      </w:r>
      <w:proofErr w:type="gramStart"/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Проверка сопротивления изоляции дизель генератора и его очистка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>• Проверка обмоток генератора и силовых соединений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>• Проверка затяжки резьбовых соединений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>• Проверка отсутствия трения силовых кабелей о корпус генератора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>• Проверка датчика утечек из топливного бака (если есть)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>• Проверка сливного поддона на наличие утечек (масло, топливо, ОЖ)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>• Проверка работоспособности подкачивающих насосов (насосов автоматической заправки топливного бака (дополнительного бака (если есть)) 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>• Проверка муфты вентилятора и</w:t>
      </w:r>
      <w:proofErr w:type="gramEnd"/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t xml:space="preserve"> </w:t>
      </w:r>
      <w:proofErr w:type="gramStart"/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автоматических жалюзи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>• Проверка работоспособности зарядного устройства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>• Проверка натяжения ремня вентилятора/зарядного генератора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>• Проверка зазора между рамой ДГУ и полом (равномерность зазоров между генератором/двигателем и рамой)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>• Замена масла и масляных фильтров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>• Анализ масла (замена при необходимости)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>• Проверка системы автоматического поддержания уровня масла (если есть)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>• Проверка аварийных и предупредительных сообщений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 xml:space="preserve">• Проверка системы </w:t>
      </w:r>
      <w:proofErr w:type="spellStart"/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воздухоснабжения</w:t>
      </w:r>
      <w:proofErr w:type="spellEnd"/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t xml:space="preserve"> (фильтр, шланги, хомуты)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>• Проверка работоспособности зарядного генератора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>• Проверка</w:t>
      </w:r>
      <w:proofErr w:type="gramEnd"/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t xml:space="preserve"> </w:t>
      </w:r>
      <w:proofErr w:type="gramStart"/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работоспособности воздушных заслонок впускного коллектора (если есть)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>• Проверка или замена фильтра сапуна вентиляции картера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>• Проверка отсутствия противодавления (препятствий в системе выпуска)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>• Наличие крана слива конденсата из системы выхлопа/слив конденсата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 xml:space="preserve">• Проверка работоспособности </w:t>
      </w:r>
      <w:proofErr w:type="spellStart"/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клапана-захлопки</w:t>
      </w:r>
      <w:proofErr w:type="spellEnd"/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t xml:space="preserve"> системы выхлопа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>• Проверка работоспособности главного автомата защиты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>• Проверка работы под нагрузкой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>• Проверка электрических параметров (частота/напряжение/ток/мощность)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>• Контроль частоты вращения и подстройка регулятора частоты вращения (если</w:t>
      </w:r>
      <w:proofErr w:type="gramEnd"/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t xml:space="preserve"> есть)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>• Контроль выходного напряжения и подстройка регулятора напряжения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>• Проверка системы синхронизации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>• Проверка концентрации антифриза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>• Проверка отсутствия течей насоса системы охлаждения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>• Проверка опор радиатора системы охлаждения (протяжка по необходимости)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  <w:t>• Проверка автоматического режима работы. </w:t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562167">
        <w:rPr>
          <w:rFonts w:ascii="Arial" w:eastAsia="Times New Roman" w:hAnsi="Arial" w:cs="Arial"/>
          <w:color w:val="383838"/>
          <w:sz w:val="20"/>
          <w:szCs w:val="20"/>
          <w:lang w:eastAsia="ru-RU"/>
        </w:rPr>
        <w:br/>
      </w:r>
      <w:r w:rsidRPr="00562167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Проведение 1-го ТО фиксируется в гарантийном талоне.</w:t>
      </w:r>
    </w:p>
    <w:p w:rsidR="005A281B" w:rsidRDefault="005A281B"/>
    <w:sectPr w:rsidR="005A281B" w:rsidSect="005A2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167"/>
    <w:rsid w:val="00562167"/>
    <w:rsid w:val="005A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1B"/>
  </w:style>
  <w:style w:type="paragraph" w:styleId="1">
    <w:name w:val="heading 1"/>
    <w:basedOn w:val="a"/>
    <w:link w:val="10"/>
    <w:uiPriority w:val="9"/>
    <w:qFormat/>
    <w:rsid w:val="005621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1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3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nastya_rudko</dc:creator>
  <cp:keywords/>
  <dc:description/>
  <cp:lastModifiedBy>nastya_rudko</cp:lastModifiedBy>
  <cp:revision>2</cp:revision>
  <dcterms:created xsi:type="dcterms:W3CDTF">2019-06-18T06:11:00Z</dcterms:created>
  <dcterms:modified xsi:type="dcterms:W3CDTF">2019-06-18T06:11:00Z</dcterms:modified>
</cp:coreProperties>
</file>